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AF" w:rsidRDefault="00731AEF" w:rsidP="00731AEF">
      <w:pPr>
        <w:jc w:val="center"/>
      </w:pPr>
      <w:r>
        <w:rPr>
          <w:rFonts w:cstheme="minorHAnsi"/>
          <w:b/>
          <w:noProof/>
          <w:sz w:val="36"/>
          <w:szCs w:val="24"/>
        </w:rPr>
        <w:drawing>
          <wp:inline distT="0" distB="0" distL="0" distR="0" wp14:anchorId="27EFF167" wp14:editId="3B0CC027">
            <wp:extent cx="1257300" cy="100887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07" cy="1025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DAB" w:rsidRPr="006868CB" w:rsidRDefault="00731AEF" w:rsidP="00B05DAB">
      <w:pPr>
        <w:pStyle w:val="NoSpacing"/>
        <w:tabs>
          <w:tab w:val="center" w:pos="4680"/>
          <w:tab w:val="right" w:pos="9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theme="minorHAnsi"/>
          <w:b/>
          <w:sz w:val="44"/>
          <w:szCs w:val="24"/>
        </w:rPr>
        <w:tab/>
      </w:r>
      <w:r w:rsidR="00B05DAB" w:rsidRPr="006868CB">
        <w:rPr>
          <w:rFonts w:ascii="Times New Roman" w:hAnsi="Times New Roman" w:cs="Times New Roman"/>
          <w:b/>
          <w:sz w:val="36"/>
          <w:szCs w:val="36"/>
        </w:rPr>
        <w:t>MINISTERIE VAN OPENBARE WERKEN</w:t>
      </w:r>
    </w:p>
    <w:p w:rsidR="00B05DAB" w:rsidRPr="00AE045E" w:rsidRDefault="00B05DAB" w:rsidP="00B05D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045E">
        <w:rPr>
          <w:rFonts w:ascii="Times New Roman" w:hAnsi="Times New Roman" w:cs="Times New Roman"/>
          <w:sz w:val="28"/>
          <w:szCs w:val="24"/>
        </w:rPr>
        <w:t xml:space="preserve">    </w:t>
      </w:r>
      <w:r w:rsidRPr="00AE045E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AE045E">
        <w:rPr>
          <w:rFonts w:ascii="Times New Roman" w:hAnsi="Times New Roman" w:cs="Times New Roman"/>
          <w:sz w:val="24"/>
          <w:szCs w:val="24"/>
        </w:rPr>
        <w:t>Jagernath</w:t>
      </w:r>
      <w:proofErr w:type="spellEnd"/>
      <w:r w:rsidRPr="00AE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5E">
        <w:rPr>
          <w:rFonts w:ascii="Times New Roman" w:hAnsi="Times New Roman" w:cs="Times New Roman"/>
          <w:sz w:val="24"/>
          <w:szCs w:val="24"/>
        </w:rPr>
        <w:t>Lachmonstraat</w:t>
      </w:r>
      <w:proofErr w:type="spellEnd"/>
      <w:r w:rsidRPr="00AE045E">
        <w:rPr>
          <w:rFonts w:ascii="Times New Roman" w:hAnsi="Times New Roman" w:cs="Times New Roman"/>
          <w:sz w:val="24"/>
          <w:szCs w:val="24"/>
        </w:rPr>
        <w:t xml:space="preserve"> no. 167, Paramaribo, Suriname </w:t>
      </w:r>
    </w:p>
    <w:p w:rsidR="00B05DAB" w:rsidRDefault="00B05DAB" w:rsidP="00B05DAB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AE045E">
        <w:rPr>
          <w:rFonts w:ascii="Times New Roman" w:hAnsi="Times New Roman" w:cs="Times New Roman"/>
          <w:sz w:val="24"/>
          <w:szCs w:val="24"/>
        </w:rPr>
        <w:t xml:space="preserve">Tel. 490777 | </w:t>
      </w:r>
      <w:proofErr w:type="gramStart"/>
      <w:r w:rsidRPr="00AE045E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AE045E">
        <w:rPr>
          <w:rFonts w:ascii="Times New Roman" w:hAnsi="Times New Roman" w:cs="Times New Roman"/>
          <w:sz w:val="24"/>
          <w:szCs w:val="24"/>
        </w:rPr>
        <w:t xml:space="preserve"> sec.minister@publicworks.gov.sr | Website: </w:t>
      </w:r>
      <w:hyperlink r:id="rId7" w:history="1">
        <w:r w:rsidR="006F3DDE" w:rsidRPr="008F661C">
          <w:rPr>
            <w:rStyle w:val="Hyperlink"/>
            <w:rFonts w:ascii="Times New Roman" w:hAnsi="Times New Roman" w:cs="Times New Roman"/>
            <w:sz w:val="24"/>
            <w:szCs w:val="24"/>
          </w:rPr>
          <w:t>www.gov.sr</w:t>
        </w:r>
      </w:hyperlink>
    </w:p>
    <w:p w:rsidR="00B05DAB" w:rsidRPr="00AE045E" w:rsidRDefault="00B05DAB" w:rsidP="00B05D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05DAB" w:rsidRPr="00E1260D" w:rsidRDefault="00B05DAB" w:rsidP="00B05DAB">
      <w:pPr>
        <w:pStyle w:val="NoSpacing"/>
        <w:jc w:val="center"/>
        <w:rPr>
          <w:rFonts w:cstheme="minorHAnsi"/>
          <w:sz w:val="20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065C" wp14:editId="47F4CDE4">
                <wp:simplePos x="0" y="0"/>
                <wp:positionH relativeFrom="column">
                  <wp:posOffset>25400</wp:posOffset>
                </wp:positionH>
                <wp:positionV relativeFrom="paragraph">
                  <wp:posOffset>52070</wp:posOffset>
                </wp:positionV>
                <wp:extent cx="5721350" cy="6350"/>
                <wp:effectExtent l="0" t="0" r="127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660C0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4.1pt" to="452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" strokecolor="black [3213]" strokeweight="2pt">
                <v:stroke joinstyle="miter"/>
              </v:line>
            </w:pict>
          </mc:Fallback>
        </mc:AlternateContent>
      </w:r>
    </w:p>
    <w:p w:rsidR="0076782D" w:rsidRPr="00156722" w:rsidRDefault="0076782D" w:rsidP="0076782D">
      <w:pPr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156722">
        <w:rPr>
          <w:rFonts w:ascii="Times New Roman" w:hAnsi="Times New Roman" w:cs="Times New Roman"/>
          <w:b/>
          <w:sz w:val="32"/>
          <w:szCs w:val="32"/>
          <w:lang w:val="nl-NL"/>
        </w:rPr>
        <w:t>CIRCULAIRE</w:t>
      </w:r>
    </w:p>
    <w:p w:rsidR="0076782D" w:rsidRP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6782D">
        <w:rPr>
          <w:rFonts w:ascii="Times New Roman" w:hAnsi="Times New Roman" w:cs="Times New Roman"/>
          <w:sz w:val="24"/>
          <w:szCs w:val="24"/>
          <w:lang w:val="nl-NL"/>
        </w:rPr>
        <w:t xml:space="preserve">Aan </w:t>
      </w:r>
      <w:r w:rsidRPr="007678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6782D">
        <w:rPr>
          <w:rFonts w:ascii="Times New Roman" w:hAnsi="Times New Roman" w:cs="Times New Roman"/>
          <w:sz w:val="24"/>
          <w:szCs w:val="24"/>
          <w:lang w:val="nl-NL"/>
        </w:rPr>
        <w:tab/>
        <w:t>: De Adviseurs, Beleidsadviseurs, Directeuren, Onderdirecteuren, Dienst- en</w:t>
      </w:r>
    </w:p>
    <w:p w:rsidR="0076782D" w:rsidRPr="0076782D" w:rsidRDefault="0076782D" w:rsidP="00880BA8">
      <w:pPr>
        <w:pStyle w:val="NoSpacing"/>
        <w:ind w:left="1440" w:firstLine="120"/>
        <w:rPr>
          <w:rFonts w:ascii="Times New Roman" w:hAnsi="Times New Roman" w:cs="Times New Roman"/>
          <w:sz w:val="24"/>
          <w:szCs w:val="24"/>
          <w:lang w:val="nl-NL"/>
        </w:rPr>
      </w:pPr>
      <w:r w:rsidRPr="0076782D">
        <w:rPr>
          <w:rFonts w:ascii="Times New Roman" w:hAnsi="Times New Roman" w:cs="Times New Roman"/>
          <w:sz w:val="24"/>
          <w:szCs w:val="24"/>
          <w:lang w:val="nl-NL"/>
        </w:rPr>
        <w:t>Afdelingshoofden en medewerkers</w:t>
      </w:r>
      <w:r w:rsidR="00156722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880BA8">
        <w:rPr>
          <w:rFonts w:ascii="Times New Roman" w:hAnsi="Times New Roman" w:cs="Times New Roman"/>
          <w:sz w:val="24"/>
          <w:szCs w:val="24"/>
          <w:lang w:val="nl-NL"/>
        </w:rPr>
        <w:t xml:space="preserve">Coӧrdinator districten, </w:t>
      </w:r>
      <w:r w:rsidR="00156722">
        <w:rPr>
          <w:rFonts w:ascii="Times New Roman" w:hAnsi="Times New Roman" w:cs="Times New Roman"/>
          <w:sz w:val="24"/>
          <w:szCs w:val="24"/>
          <w:lang w:val="nl-NL"/>
        </w:rPr>
        <w:t xml:space="preserve">alle vakbonden van </w:t>
      </w:r>
      <w:r w:rsidR="00880BA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C4D9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80BA8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156722">
        <w:rPr>
          <w:rFonts w:ascii="Times New Roman" w:hAnsi="Times New Roman" w:cs="Times New Roman"/>
          <w:sz w:val="24"/>
          <w:szCs w:val="24"/>
          <w:lang w:val="nl-NL"/>
        </w:rPr>
        <w:t>penbare Werken.</w:t>
      </w:r>
    </w:p>
    <w:p w:rsidR="0076782D" w:rsidRP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6782D">
        <w:rPr>
          <w:rFonts w:ascii="Times New Roman" w:hAnsi="Times New Roman" w:cs="Times New Roman"/>
          <w:sz w:val="24"/>
          <w:szCs w:val="24"/>
          <w:lang w:val="nl-NL"/>
        </w:rPr>
        <w:t xml:space="preserve">Datum </w:t>
      </w:r>
      <w:proofErr w:type="gramStart"/>
      <w:r w:rsidRPr="007678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6782D">
        <w:rPr>
          <w:rFonts w:ascii="Times New Roman" w:hAnsi="Times New Roman" w:cs="Times New Roman"/>
          <w:sz w:val="24"/>
          <w:szCs w:val="24"/>
          <w:lang w:val="nl-NL"/>
        </w:rPr>
        <w:tab/>
        <w:t xml:space="preserve">: </w:t>
      </w:r>
      <w:r w:rsidR="00CF76F0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C1109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gramEnd"/>
      <w:r w:rsidR="002C7391">
        <w:rPr>
          <w:rFonts w:ascii="Times New Roman" w:hAnsi="Times New Roman" w:cs="Times New Roman"/>
          <w:sz w:val="24"/>
          <w:szCs w:val="24"/>
          <w:lang w:val="nl-NL"/>
        </w:rPr>
        <w:t>jul</w:t>
      </w:r>
      <w:r w:rsidR="00CF76F0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156722">
        <w:rPr>
          <w:rFonts w:ascii="Times New Roman" w:hAnsi="Times New Roman" w:cs="Times New Roman"/>
          <w:sz w:val="24"/>
          <w:szCs w:val="24"/>
          <w:lang w:val="nl-NL"/>
        </w:rPr>
        <w:t xml:space="preserve"> 202</w:t>
      </w:r>
      <w:r w:rsidR="00A9059E">
        <w:rPr>
          <w:rFonts w:ascii="Times New Roman" w:hAnsi="Times New Roman" w:cs="Times New Roman"/>
          <w:sz w:val="24"/>
          <w:szCs w:val="24"/>
          <w:lang w:val="nl-NL"/>
        </w:rPr>
        <w:t>3</w:t>
      </w:r>
    </w:p>
    <w:p w:rsid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76782D" w:rsidRPr="00A9059E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A9059E">
        <w:rPr>
          <w:rFonts w:ascii="Times New Roman" w:hAnsi="Times New Roman" w:cs="Times New Roman"/>
          <w:sz w:val="24"/>
          <w:szCs w:val="24"/>
          <w:lang w:val="nl-NL"/>
        </w:rPr>
        <w:t xml:space="preserve">Betreft </w:t>
      </w:r>
      <w:r w:rsidRPr="00A9059E">
        <w:rPr>
          <w:rFonts w:ascii="Times New Roman" w:hAnsi="Times New Roman" w:cs="Times New Roman"/>
          <w:sz w:val="24"/>
          <w:szCs w:val="24"/>
          <w:lang w:val="nl-NL"/>
        </w:rPr>
        <w:tab/>
        <w:t xml:space="preserve">: </w:t>
      </w:r>
      <w:r w:rsidR="0098661C">
        <w:rPr>
          <w:rFonts w:ascii="Times New Roman" w:hAnsi="Times New Roman" w:cs="Times New Roman"/>
          <w:sz w:val="24"/>
          <w:szCs w:val="24"/>
          <w:lang w:val="nl-NL"/>
        </w:rPr>
        <w:t>procedure dienstreizen</w:t>
      </w:r>
    </w:p>
    <w:p w:rsid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Besten,</w:t>
      </w:r>
    </w:p>
    <w:p w:rsidR="0076782D" w:rsidRDefault="007678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2C7391" w:rsidRDefault="00FF2D6A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In het kader van de deelname van ambtenaren aan dienstreizen wordt de volgende procedure vastgesteld:</w:t>
      </w:r>
    </w:p>
    <w:p w:rsidR="002C7391" w:rsidRDefault="002C7391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FF2D6A" w:rsidRDefault="00FF2D6A" w:rsidP="00FF2D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Dienstreizen worden centraal vanuit de Ministeriële Plan Unit (MPU) 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gecoӧrdineerd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en kenbaar gemaakt waardoor belanghebbende deelnemers in overleg met de </w:t>
      </w:r>
      <w:proofErr w:type="gramStart"/>
      <w:r>
        <w:rPr>
          <w:rFonts w:ascii="Times New Roman" w:hAnsi="Times New Roman" w:cs="Times New Roman"/>
          <w:sz w:val="24"/>
          <w:szCs w:val="24"/>
          <w:lang w:val="nl-NL"/>
        </w:rPr>
        <w:t xml:space="preserve">leiding  </w:t>
      </w:r>
      <w:proofErr w:type="gramEnd"/>
      <w:r>
        <w:rPr>
          <w:rFonts w:ascii="Times New Roman" w:hAnsi="Times New Roman" w:cs="Times New Roman"/>
          <w:sz w:val="24"/>
          <w:szCs w:val="24"/>
          <w:lang w:val="nl-NL"/>
        </w:rPr>
        <w:t>kunnen besluiten deel te nemen. Individuele initiatieven voor deelname aan een dienstreis kunnen voorgelegd worden aan de MPU.</w:t>
      </w:r>
    </w:p>
    <w:p w:rsidR="004544C8" w:rsidRDefault="00FF2D6A" w:rsidP="00FF2D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Alle dienstreizen (al dan </w:t>
      </w:r>
      <w:proofErr w:type="gramStart"/>
      <w:r>
        <w:rPr>
          <w:rFonts w:ascii="Times New Roman" w:hAnsi="Times New Roman" w:cs="Times New Roman"/>
          <w:sz w:val="24"/>
          <w:szCs w:val="24"/>
          <w:lang w:val="nl-NL"/>
        </w:rPr>
        <w:t>niet geheel</w:t>
      </w:r>
      <w:proofErr w:type="gramEnd"/>
      <w:r>
        <w:rPr>
          <w:rFonts w:ascii="Times New Roman" w:hAnsi="Times New Roman" w:cs="Times New Roman"/>
          <w:sz w:val="24"/>
          <w:szCs w:val="24"/>
          <w:lang w:val="nl-NL"/>
        </w:rPr>
        <w:t xml:space="preserve"> of gedeeltelijk gesponsord) worden vooraf aan de Raad van Ministers ter goedkeuring aangeboden via het secretariaat van de minister </w:t>
      </w:r>
      <w:r w:rsidR="004544C8">
        <w:rPr>
          <w:rFonts w:ascii="Times New Roman" w:hAnsi="Times New Roman" w:cs="Times New Roman"/>
          <w:sz w:val="24"/>
          <w:szCs w:val="24"/>
          <w:lang w:val="nl-NL"/>
        </w:rPr>
        <w:t xml:space="preserve">middels </w:t>
      </w:r>
      <w:r>
        <w:rPr>
          <w:rFonts w:ascii="Times New Roman" w:hAnsi="Times New Roman" w:cs="Times New Roman"/>
          <w:sz w:val="24"/>
          <w:szCs w:val="24"/>
          <w:lang w:val="nl-NL"/>
        </w:rPr>
        <w:t>indien</w:t>
      </w:r>
      <w:r w:rsidR="004544C8">
        <w:rPr>
          <w:rFonts w:ascii="Times New Roman" w:hAnsi="Times New Roman" w:cs="Times New Roman"/>
          <w:sz w:val="24"/>
          <w:szCs w:val="24"/>
          <w:lang w:val="nl-NL"/>
        </w:rPr>
        <w:t>ing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van een </w:t>
      </w:r>
      <w:r w:rsidR="004544C8">
        <w:rPr>
          <w:rFonts w:ascii="Times New Roman" w:hAnsi="Times New Roman" w:cs="Times New Roman"/>
          <w:sz w:val="24"/>
          <w:szCs w:val="24"/>
          <w:lang w:val="nl-NL"/>
        </w:rPr>
        <w:t xml:space="preserve">daarvoor bestemd </w:t>
      </w:r>
      <w:r>
        <w:rPr>
          <w:rFonts w:ascii="Times New Roman" w:hAnsi="Times New Roman" w:cs="Times New Roman"/>
          <w:sz w:val="24"/>
          <w:szCs w:val="24"/>
          <w:lang w:val="nl-NL"/>
        </w:rPr>
        <w:t>applicatieformulier</w:t>
      </w:r>
      <w:r w:rsidR="004544C8">
        <w:rPr>
          <w:rFonts w:ascii="Times New Roman" w:hAnsi="Times New Roman" w:cs="Times New Roman"/>
          <w:sz w:val="24"/>
          <w:szCs w:val="24"/>
          <w:lang w:val="nl-NL"/>
        </w:rPr>
        <w:t xml:space="preserve">. Slechts in bijzondere gevallen mag na afstemming met de minister vooruitlopend op de goedkeuring van de Raad van Ministers </w:t>
      </w:r>
      <w:proofErr w:type="gramStart"/>
      <w:r w:rsidR="004544C8">
        <w:rPr>
          <w:rFonts w:ascii="Times New Roman" w:hAnsi="Times New Roman" w:cs="Times New Roman"/>
          <w:sz w:val="24"/>
          <w:szCs w:val="24"/>
          <w:lang w:val="nl-NL"/>
        </w:rPr>
        <w:t>afgereisd</w:t>
      </w:r>
      <w:proofErr w:type="gramEnd"/>
      <w:r w:rsidR="004544C8">
        <w:rPr>
          <w:rFonts w:ascii="Times New Roman" w:hAnsi="Times New Roman" w:cs="Times New Roman"/>
          <w:sz w:val="24"/>
          <w:szCs w:val="24"/>
          <w:lang w:val="nl-NL"/>
        </w:rPr>
        <w:t xml:space="preserve"> worden.</w:t>
      </w:r>
    </w:p>
    <w:p w:rsidR="008B2127" w:rsidRDefault="0018162D" w:rsidP="00FF2D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Na terugkomst is de deelnemer verplicht om binnen een week een rapportageformulier (te bekomen bij het secretariaat van de minister) in te vullen en in te dienen bij de </w:t>
      </w:r>
      <w:proofErr w:type="gramStart"/>
      <w:r>
        <w:rPr>
          <w:rFonts w:ascii="Times New Roman" w:hAnsi="Times New Roman" w:cs="Times New Roman"/>
          <w:sz w:val="24"/>
          <w:szCs w:val="24"/>
          <w:lang w:val="nl-NL"/>
        </w:rPr>
        <w:t>MPU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544C8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FF2D6A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proofErr w:type="gramEnd"/>
    </w:p>
    <w:p w:rsidR="0018162D" w:rsidRDefault="001816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FF2D6A" w:rsidRDefault="0018162D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Tenslotte zij </w:t>
      </w:r>
      <w:proofErr w:type="gramStart"/>
      <w:r>
        <w:rPr>
          <w:rFonts w:ascii="Times New Roman" w:hAnsi="Times New Roman" w:cs="Times New Roman"/>
          <w:sz w:val="24"/>
          <w:szCs w:val="24"/>
          <w:lang w:val="nl-NL"/>
        </w:rPr>
        <w:t>vermeld</w:t>
      </w:r>
      <w:proofErr w:type="gramEnd"/>
      <w:r>
        <w:rPr>
          <w:rFonts w:ascii="Times New Roman" w:hAnsi="Times New Roman" w:cs="Times New Roman"/>
          <w:sz w:val="24"/>
          <w:szCs w:val="24"/>
          <w:lang w:val="nl-NL"/>
        </w:rPr>
        <w:t xml:space="preserve"> dat deelname aan een dienstreis slechts mogelijk is indien de middelen op de begroting beschikbaar zijn. </w:t>
      </w:r>
    </w:p>
    <w:p w:rsidR="00FF2D6A" w:rsidRDefault="00FF2D6A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731AEF" w:rsidRDefault="00731AEF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Hoogachtend,</w:t>
      </w:r>
    </w:p>
    <w:p w:rsidR="00706A59" w:rsidRDefault="00706A59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B05DAB" w:rsidRDefault="00B05DAB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Dr. Riad Nurmohamed</w:t>
      </w:r>
    </w:p>
    <w:p w:rsidR="00B05DAB" w:rsidRDefault="00B05DAB" w:rsidP="0076782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Minister van Openbare Werken</w:t>
      </w:r>
    </w:p>
    <w:p w:rsidR="00B05DAB" w:rsidRPr="00B15221" w:rsidRDefault="00B05DAB" w:rsidP="0076782D">
      <w:pPr>
        <w:pStyle w:val="NoSpacing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(App: 8500283 / E: riadnur@hotmail.com)</w:t>
      </w:r>
    </w:p>
    <w:sectPr w:rsidR="00B05DAB" w:rsidRPr="00B1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F4F"/>
    <w:multiLevelType w:val="hybridMultilevel"/>
    <w:tmpl w:val="84F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02"/>
    <w:multiLevelType w:val="hybridMultilevel"/>
    <w:tmpl w:val="43B83C24"/>
    <w:lvl w:ilvl="0" w:tplc="67827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9788D"/>
    <w:multiLevelType w:val="hybridMultilevel"/>
    <w:tmpl w:val="2F1CBA2C"/>
    <w:lvl w:ilvl="0" w:tplc="EB4EA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D"/>
    <w:rsid w:val="000367AD"/>
    <w:rsid w:val="00095262"/>
    <w:rsid w:val="00156722"/>
    <w:rsid w:val="00161B99"/>
    <w:rsid w:val="0018162D"/>
    <w:rsid w:val="002205F9"/>
    <w:rsid w:val="00283C6A"/>
    <w:rsid w:val="002C4D9C"/>
    <w:rsid w:val="002C7391"/>
    <w:rsid w:val="00312B01"/>
    <w:rsid w:val="003B6EF0"/>
    <w:rsid w:val="004544C8"/>
    <w:rsid w:val="004E31A7"/>
    <w:rsid w:val="0051612C"/>
    <w:rsid w:val="00625B2E"/>
    <w:rsid w:val="00644542"/>
    <w:rsid w:val="006F3DDE"/>
    <w:rsid w:val="00706A59"/>
    <w:rsid w:val="00731AEF"/>
    <w:rsid w:val="00746BAD"/>
    <w:rsid w:val="0076782D"/>
    <w:rsid w:val="007B01CE"/>
    <w:rsid w:val="007C01FC"/>
    <w:rsid w:val="007E4681"/>
    <w:rsid w:val="00830A3D"/>
    <w:rsid w:val="00875494"/>
    <w:rsid w:val="00880BA8"/>
    <w:rsid w:val="00890F6B"/>
    <w:rsid w:val="008B2127"/>
    <w:rsid w:val="008D0A09"/>
    <w:rsid w:val="008E3A9C"/>
    <w:rsid w:val="0098661C"/>
    <w:rsid w:val="00A46CB1"/>
    <w:rsid w:val="00A9059E"/>
    <w:rsid w:val="00AA2530"/>
    <w:rsid w:val="00AB52B6"/>
    <w:rsid w:val="00B05DAB"/>
    <w:rsid w:val="00B15221"/>
    <w:rsid w:val="00B414CA"/>
    <w:rsid w:val="00B76882"/>
    <w:rsid w:val="00B76888"/>
    <w:rsid w:val="00B84AC6"/>
    <w:rsid w:val="00C11094"/>
    <w:rsid w:val="00C71F89"/>
    <w:rsid w:val="00CE4B49"/>
    <w:rsid w:val="00CF76F0"/>
    <w:rsid w:val="00D171A3"/>
    <w:rsid w:val="00E053D0"/>
    <w:rsid w:val="00EC5DAA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8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A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8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A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.s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Mohangoo</dc:creator>
  <cp:lastModifiedBy>Erwin Mohangoo</cp:lastModifiedBy>
  <cp:revision>2</cp:revision>
  <dcterms:created xsi:type="dcterms:W3CDTF">2023-07-11T12:59:00Z</dcterms:created>
  <dcterms:modified xsi:type="dcterms:W3CDTF">2023-07-11T12:59:00Z</dcterms:modified>
</cp:coreProperties>
</file>